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09"/>
        <w:gridCol w:w="1300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8E7D1B" w:rsidRDefault="008E7D1B" w:rsidP="008E7D1B">
            <w:pPr>
              <w:tabs>
                <w:tab w:val="left" w:pos="851"/>
              </w:tabs>
              <w:rPr>
                <w:b/>
              </w:rPr>
            </w:pPr>
            <w:r w:rsidRPr="008E7D1B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shd w:val="clear" w:color="auto" w:fill="FFFFFF"/>
              </w:rPr>
              <w:t>KAMERA DİREĞİ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shd w:val="clear" w:color="auto" w:fill="FFFFFF"/>
              </w:rPr>
              <w:t xml:space="preserve"> (MONTAJ)</w:t>
            </w:r>
            <w:bookmarkStart w:id="0" w:name="_GoBack"/>
            <w:bookmarkEnd w:id="0"/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8E7D1B" w:rsidRDefault="008E7D1B" w:rsidP="008E7D1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 ADET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8E7D1B" w:rsidRDefault="008E7D1B" w:rsidP="003B5F71">
            <w:pPr>
              <w:tabs>
                <w:tab w:val="left" w:pos="851"/>
              </w:tabs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E7D1B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KAMERA</w:t>
            </w: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(3 ADET MONTAJ)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8E7D1B" w:rsidRDefault="008E7D1B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8E7D1B">
              <w:rPr>
                <w:rFonts w:ascii="Verdana" w:hAnsi="Verdana"/>
                <w:b/>
                <w:sz w:val="16"/>
                <w:szCs w:val="16"/>
              </w:rPr>
              <w:t>4 ADET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FC4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312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312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DE" w:rsidRDefault="00C922DE" w:rsidP="0043275F">
      <w:r>
        <w:separator/>
      </w:r>
    </w:p>
  </w:endnote>
  <w:endnote w:type="continuationSeparator" w:id="0">
    <w:p w:rsidR="00C922DE" w:rsidRDefault="00C922DE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DE" w:rsidRDefault="00C922DE" w:rsidP="0043275F">
      <w:r>
        <w:separator/>
      </w:r>
    </w:p>
  </w:footnote>
  <w:footnote w:type="continuationSeparator" w:id="0">
    <w:p w:rsidR="00C922DE" w:rsidRDefault="00C922DE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558F6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D1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5756C"/>
    <w:rsid w:val="00A63E2D"/>
    <w:rsid w:val="00A7103E"/>
    <w:rsid w:val="00A72366"/>
    <w:rsid w:val="00A81F5C"/>
    <w:rsid w:val="00A912D2"/>
    <w:rsid w:val="00A932EC"/>
    <w:rsid w:val="00AA0962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22DE"/>
    <w:rsid w:val="00C96104"/>
    <w:rsid w:val="00C96D75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01E53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429E-4C74-4AB0-B7EA-3E5D45C1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3</cp:revision>
  <cp:lastPrinted>2012-04-03T10:55:00Z</cp:lastPrinted>
  <dcterms:created xsi:type="dcterms:W3CDTF">2025-03-14T12:53:00Z</dcterms:created>
  <dcterms:modified xsi:type="dcterms:W3CDTF">2025-03-14T12:56:00Z</dcterms:modified>
</cp:coreProperties>
</file>